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65" w:rsidRPr="00DD7965" w:rsidRDefault="00DD7965" w:rsidP="00C167FE">
      <w:pPr>
        <w:rPr>
          <w:b/>
          <w:i/>
          <w:sz w:val="36"/>
          <w:szCs w:val="36"/>
        </w:rPr>
      </w:pPr>
      <w:r w:rsidRPr="00DD7965">
        <w:rPr>
          <w:b/>
          <w:sz w:val="36"/>
          <w:szCs w:val="36"/>
        </w:rPr>
        <w:t xml:space="preserve">СОВЕТ ИСКРОВСКОГО СЕЛЬСКОГО </w:t>
      </w:r>
      <w:r w:rsidRPr="00DD7965">
        <w:rPr>
          <w:b/>
          <w:i/>
          <w:sz w:val="36"/>
          <w:szCs w:val="36"/>
        </w:rPr>
        <w:t xml:space="preserve">ПОСЕЛЕНИЯ </w:t>
      </w:r>
    </w:p>
    <w:p w:rsidR="00DD7965" w:rsidRPr="00DD7965" w:rsidRDefault="00DD7965" w:rsidP="00DD7965">
      <w:pPr>
        <w:jc w:val="center"/>
        <w:rPr>
          <w:sz w:val="28"/>
          <w:szCs w:val="28"/>
        </w:rPr>
      </w:pPr>
      <w:r w:rsidRPr="00DD7965">
        <w:rPr>
          <w:sz w:val="28"/>
          <w:szCs w:val="28"/>
        </w:rPr>
        <w:t>НАЗЫВАЕВСКОГО МУНИЦИПАЛЬНОГО РАЙОНА ОМСКОЙ ОБЛАСТИ</w:t>
      </w:r>
    </w:p>
    <w:p w:rsidR="00DD7965" w:rsidRDefault="00DD7965" w:rsidP="00DD7965">
      <w:pPr>
        <w:jc w:val="left"/>
        <w:rPr>
          <w:sz w:val="28"/>
          <w:szCs w:val="28"/>
        </w:rPr>
      </w:pPr>
    </w:p>
    <w:p w:rsidR="00DD7965" w:rsidRDefault="00DD7965" w:rsidP="00DD796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D7965" w:rsidRDefault="00DD7965" w:rsidP="00DD7965">
      <w:pPr>
        <w:jc w:val="left"/>
        <w:rPr>
          <w:sz w:val="28"/>
          <w:szCs w:val="28"/>
        </w:rPr>
      </w:pPr>
    </w:p>
    <w:p w:rsidR="00DD7965" w:rsidRDefault="00C167FE" w:rsidP="00DD7965">
      <w:pPr>
        <w:jc w:val="left"/>
        <w:rPr>
          <w:sz w:val="28"/>
          <w:szCs w:val="28"/>
        </w:rPr>
      </w:pPr>
      <w:r>
        <w:rPr>
          <w:sz w:val="28"/>
          <w:szCs w:val="28"/>
        </w:rPr>
        <w:t>29.05</w:t>
      </w:r>
      <w:r w:rsidR="00DD7965">
        <w:rPr>
          <w:sz w:val="28"/>
          <w:szCs w:val="28"/>
        </w:rPr>
        <w:t>.2024 года                                                                                              №</w:t>
      </w:r>
      <w:r>
        <w:rPr>
          <w:sz w:val="28"/>
          <w:szCs w:val="28"/>
        </w:rPr>
        <w:t>182</w:t>
      </w:r>
      <w:r w:rsidR="00DD7965">
        <w:rPr>
          <w:sz w:val="28"/>
          <w:szCs w:val="28"/>
        </w:rPr>
        <w:tab/>
      </w:r>
      <w:r w:rsidR="00DD7965">
        <w:rPr>
          <w:sz w:val="28"/>
          <w:szCs w:val="28"/>
        </w:rPr>
        <w:tab/>
        <w:t xml:space="preserve">                                          с. Искра</w:t>
      </w:r>
    </w:p>
    <w:p w:rsidR="00DD7965" w:rsidRDefault="00DD7965" w:rsidP="00DD7965">
      <w:pPr>
        <w:jc w:val="left"/>
        <w:rPr>
          <w:b/>
          <w:sz w:val="28"/>
          <w:szCs w:val="28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DD7965" w:rsidTr="00DD7965">
        <w:tc>
          <w:tcPr>
            <w:tcW w:w="9498" w:type="dxa"/>
            <w:hideMark/>
          </w:tcPr>
          <w:p w:rsidR="00DD7965" w:rsidRDefault="00DD7965" w:rsidP="00DD7965">
            <w:pPr>
              <w:ind w:firstLine="709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</w:t>
            </w:r>
            <w:r w:rsidRPr="00DD7965">
              <w:rPr>
                <w:sz w:val="28"/>
                <w:szCs w:val="28"/>
              </w:rPr>
              <w:t xml:space="preserve">Искровского сельского поселения Называевского муниципального района Омской области от 30.07.2009 </w:t>
            </w:r>
            <w:r>
              <w:rPr>
                <w:sz w:val="28"/>
                <w:szCs w:val="28"/>
              </w:rPr>
              <w:t xml:space="preserve">№ 153 «Об утверждении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Положения о приватизации муниципального имущества</w:t>
            </w:r>
            <w:r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4217" w:type="dxa"/>
          </w:tcPr>
          <w:p w:rsidR="00DD7965" w:rsidRDefault="00DD7965">
            <w:pPr>
              <w:ind w:firstLine="709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D7965" w:rsidRDefault="00DD7965" w:rsidP="00DD7965">
      <w:pPr>
        <w:ind w:firstLine="709"/>
        <w:rPr>
          <w:b/>
          <w:sz w:val="28"/>
          <w:szCs w:val="28"/>
        </w:rPr>
      </w:pPr>
      <w:bookmarkStart w:id="0" w:name="_GoBack"/>
      <w:bookmarkEnd w:id="0"/>
    </w:p>
    <w:p w:rsidR="00DD7965" w:rsidRDefault="00DD7965" w:rsidP="00DD7965">
      <w:pPr>
        <w:widowControl w:val="0"/>
        <w:ind w:firstLine="709"/>
        <w:rPr>
          <w:color w:val="000000"/>
          <w:sz w:val="28"/>
          <w:szCs w:val="28"/>
        </w:rPr>
      </w:pPr>
      <w:r>
        <w:rPr>
          <w:rFonts w:eastAsia="Calibri"/>
          <w:color w:val="000000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rPr>
          <w:color w:val="000000"/>
          <w:sz w:val="28"/>
          <w:szCs w:val="28"/>
        </w:rPr>
        <w:t xml:space="preserve"> Уставом</w:t>
      </w:r>
      <w:r w:rsidRPr="00DD7965">
        <w:rPr>
          <w:sz w:val="28"/>
          <w:szCs w:val="28"/>
        </w:rPr>
        <w:t xml:space="preserve"> Искровского сельского поселения Называевского муниципального района Омской области</w:t>
      </w:r>
      <w:r>
        <w:rPr>
          <w:color w:val="000000"/>
          <w:sz w:val="28"/>
          <w:szCs w:val="28"/>
        </w:rPr>
        <w:t>,</w:t>
      </w:r>
    </w:p>
    <w:p w:rsidR="00DD7965" w:rsidRDefault="00DD7965" w:rsidP="00DD7965">
      <w:pPr>
        <w:ind w:firstLine="709"/>
        <w:jc w:val="center"/>
        <w:rPr>
          <w:b/>
          <w:sz w:val="28"/>
          <w:szCs w:val="28"/>
          <w:lang w:val="x-none"/>
        </w:rPr>
      </w:pPr>
    </w:p>
    <w:p w:rsidR="00DD7965" w:rsidRDefault="00DD7965" w:rsidP="00DD7965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</w:rPr>
        <w:t>РЕШИЛ</w:t>
      </w:r>
      <w:r>
        <w:rPr>
          <w:b/>
          <w:sz w:val="28"/>
          <w:szCs w:val="28"/>
          <w:lang w:val="x-none"/>
        </w:rPr>
        <w:t>:</w:t>
      </w:r>
    </w:p>
    <w:p w:rsidR="00DD7965" w:rsidRDefault="00DD7965" w:rsidP="00DD7965">
      <w:pPr>
        <w:jc w:val="center"/>
        <w:rPr>
          <w:sz w:val="28"/>
          <w:szCs w:val="28"/>
          <w:lang w:val="x-none"/>
        </w:rPr>
      </w:pP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>
        <w:rPr>
          <w:rFonts w:eastAsia="Calibri"/>
          <w:sz w:val="28"/>
          <w:szCs w:val="28"/>
          <w:lang w:eastAsia="en-US"/>
        </w:rPr>
        <w:t>Положение о приватизации муниципального имущества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решением Совета </w:t>
      </w:r>
      <w:r w:rsidRPr="00DD7965">
        <w:rPr>
          <w:sz w:val="28"/>
          <w:szCs w:val="28"/>
        </w:rPr>
        <w:t>Искровского сельского поселения Называевского муниципального района Омской области от 30.07.2009 года  №153</w:t>
      </w:r>
      <w:r>
        <w:rPr>
          <w:sz w:val="28"/>
          <w:szCs w:val="28"/>
        </w:rPr>
        <w:t xml:space="preserve"> следующие изменения: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подпункт 5 пункта 1 статьи 8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«8) продажа муниципального имущества по минимально допустимой цене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в пункте 3 статьи 9: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после абзаца двенадцатого дополнить абзацами следующего содержания: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«порядок определения победителей (при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специализированного аукциона, конкурса), либо покупателей (при проведении продажи муниципального имущества по минимально допустимой цене), либо лиц, имеющих право приобретения муниципального имущества (при проведении его продажи посредством публичного предложения);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об установлении обременения такого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абзац пятнадцатый исключить;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абзац восемнадцатый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«условия конкурса, формы и сроки их выполнения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 пункт 14 статьи 11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течение пяти рабочих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 с победителем аукциона либо лицом, признанным единственным участником аукциона, в случае, установленном в абзаце втором пункта 3 настоящей статьи, заключается договор купли-продажи. В случае обременения муниципального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</w:t>
      </w:r>
      <w:proofErr w:type="gramStart"/>
      <w:r>
        <w:rPr>
          <w:sz w:val="28"/>
          <w:szCs w:val="28"/>
        </w:rPr>
        <w:t>.»;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в статье 12: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наименование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«Статья 12. Продажа муниципального имущества на конкурсе»;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пункт 1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«На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находящиеся в неудовлетворительном состоянии портовые гидротехнические сооружения (в том числе</w:t>
      </w:r>
      <w:proofErr w:type="gramEnd"/>
      <w:r>
        <w:rPr>
          <w:sz w:val="28"/>
          <w:szCs w:val="28"/>
        </w:rPr>
        <w:t xml:space="preserve">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 и объекты таких сетей, если в отношении такого имущества его покупателю необходимо выполнить определенные условия</w:t>
      </w:r>
      <w:proofErr w:type="gramStart"/>
      <w:r>
        <w:rPr>
          <w:sz w:val="28"/>
          <w:szCs w:val="28"/>
        </w:rPr>
        <w:t>.»;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в пункте 3: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«Конкурс является открытым по составу участников, если иное не установлено Федеральным законом от 21.12.2001 № 178-ФЗ «О приватизации государственного и муниципального имущества». Предложения о цене муниципального имущества заявляются участниками конкурса открыто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ходе проведения торгов</w:t>
      </w:r>
      <w:proofErr w:type="gramStart"/>
      <w:r>
        <w:rPr>
          <w:sz w:val="28"/>
          <w:szCs w:val="28"/>
        </w:rPr>
        <w:t>.»;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абзац второй дополнить словами «, если иное не установлено Федеральным законом от 21.12.2001 № 178-ФЗ «О приватизации государственного и муниципального имущества</w:t>
      </w:r>
      <w:proofErr w:type="gramStart"/>
      <w:r>
        <w:rPr>
          <w:sz w:val="28"/>
          <w:szCs w:val="28"/>
        </w:rPr>
        <w:t>.»;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абзац третий исключить;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пункт 5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«Для участия в продаже посредством публичного предложения претендент вносит задаток в размере: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 процентов начальной цены, указанной в информационном сообщении о продаже муниципального имущества и составляющей менее 100 миллионов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 пункт 6 исключить;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е) в абзаце третьем пункта 7 слова «(за исключением предложения о цене продаваемого на конкурсе имущества)» исключить;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ж) в пункте 8 слова «посредством уведомления в письменной форме» исключить;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з) в пункте 9 слова «, а также заявить только одно предложение о цене муниципального имущества» исключить;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и) пункт 10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«10. Уведомление о признании участника конкурса победителем направляется победителю в день подведения итогов конкурса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к) в пункте 13 слово «десяти» заменить словом «пяти рабочих»;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л) в пункте 20: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абзац шестой изложить в следующей редакции: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от 25.06.2002 № 73-ФЗ «Об объектах культурного наследия (памятниках истории и культуры) народов Российской Федерации» (далее - объект культурного наследия, находящийся в неудовлетворительном состоянии), в порядке, установленном указанным Федеральным законом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 пункт 4.1 статьи 13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«4.1. Для участия в продаже посредством публичного предложения претендент вносит задаток в размере: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6) в статье 14: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наименование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"Статья 14. Продажа муниципального имущества по минимально допустимой цене";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в пункте 1: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слова «без объявления цены» заменить словами «по минимально допустимой цене (далее - продажа по минимально допустимой цене)»;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дополнить абзацами вторым и третьим следующего содержания: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</w:t>
      </w:r>
      <w:r>
        <w:rPr>
          <w:rFonts w:eastAsia="Calibri"/>
          <w:sz w:val="28"/>
          <w:szCs w:val="28"/>
          <w:lang w:eastAsia="en-US"/>
        </w:rPr>
        <w:lastRenderedPageBreak/>
        <w:t>Федеральным законом 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пункт 2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«Информационное сообщение о продаже по минимально допустимой цене должно соответствовать требованиям, предусмотренным статьей 9 настоящего Положения, за исключением начальной цены, а также содержать сведения о минимальной цене муниципального имущества</w:t>
      </w:r>
      <w:proofErr w:type="gramStart"/>
      <w:r>
        <w:rPr>
          <w:sz w:val="28"/>
          <w:szCs w:val="28"/>
        </w:rPr>
        <w:t>.»;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пункты 3 - 5 изложить в следующей редакции: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«3. Продажа по минимально допустимой цене является открытой по составу участников.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Предложения о цене муниципального имущества </w:t>
      </w:r>
      <w:proofErr w:type="gramStart"/>
      <w:r>
        <w:rPr>
          <w:sz w:val="28"/>
          <w:szCs w:val="28"/>
        </w:rPr>
        <w:t>заявляются</w:t>
      </w:r>
      <w:proofErr w:type="gramEnd"/>
      <w:r>
        <w:rPr>
          <w:sz w:val="28"/>
          <w:szCs w:val="28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д) дополнить пунктами 6 - 15 следующего содержания: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Претендент не допускается к участию в продаже по минимально допустимой цене по следующим основаниям: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заявка на участие в продаже по минимально допустимой цене подана лицом, не уполномоченным претендентом на осуществление таких действий;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не подтверждено поступление в установленный срок задатка на счета, указанные в информационном сообщении;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</w:t>
      </w:r>
      <w:proofErr w:type="gramStart"/>
      <w:r>
        <w:rPr>
          <w:sz w:val="28"/>
          <w:szCs w:val="28"/>
        </w:rPr>
        <w:t>менее минимальной</w:t>
      </w:r>
      <w:proofErr w:type="gramEnd"/>
      <w:r>
        <w:rPr>
          <w:sz w:val="28"/>
          <w:szCs w:val="28"/>
        </w:rPr>
        <w:t xml:space="preserve"> цены такого имущества.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Перечень оснований отказа претенденту в участии в продаже по минимально допустимой цене является исчерпывающим.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Претендент имеет право отозвать поданную заявку </w:t>
      </w:r>
      <w:proofErr w:type="gramStart"/>
      <w:r>
        <w:rPr>
          <w:sz w:val="28"/>
          <w:szCs w:val="28"/>
        </w:rPr>
        <w:t>на участие в продаже по минимально допустимой цене до окончания срока приема заявок на участие</w:t>
      </w:r>
      <w:proofErr w:type="gramEnd"/>
      <w:r>
        <w:rPr>
          <w:sz w:val="28"/>
          <w:szCs w:val="28"/>
        </w:rPr>
        <w:t xml:space="preserve"> в продаже по минимально допустимой цене.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Одно лицо имеет право подать только одну заявку, а также одно или несколько предложений о цене муниципального имущества. </w:t>
      </w:r>
      <w:proofErr w:type="gramStart"/>
      <w:r>
        <w:rPr>
          <w:sz w:val="28"/>
          <w:szCs w:val="2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>
        <w:rPr>
          <w:sz w:val="28"/>
          <w:szCs w:val="28"/>
        </w:rPr>
        <w:t xml:space="preserve"> муниципального имущества учитывается предложение, которое было подано последним по времени. 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Предельный размер повышения цены продаваемого муниципального имущества не ограничен.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настоящей статьи.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настоящей статьи, направляется покупателю либо такому лицу в день подведения итогов продажи по минимально допустимой цене. 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В течение пяти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</w:t>
      </w:r>
      <w:r>
        <w:rPr>
          <w:sz w:val="28"/>
          <w:szCs w:val="28"/>
        </w:rPr>
        <w:lastRenderedPageBreak/>
        <w:t xml:space="preserve">участником продажи по минимально допустимой цене, в случае, установленном абзацем вторым пункта 4 настоящей статьи.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настоящей статьи,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>
        <w:rPr>
          <w:sz w:val="28"/>
          <w:szCs w:val="28"/>
        </w:rPr>
        <w:t>с даты истечения</w:t>
      </w:r>
      <w:proofErr w:type="gramEnd"/>
      <w:r>
        <w:rPr>
          <w:sz w:val="28"/>
          <w:szCs w:val="28"/>
        </w:rPr>
        <w:t xml:space="preserve"> срока, установленного пунктом 15 настоящей статьи, уплатить продавцу штраф в размере минимальной цены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настоящей статьи, в порядке, установленном </w:t>
      </w:r>
      <w:r w:rsidRPr="00DD7965">
        <w:rPr>
          <w:sz w:val="28"/>
          <w:szCs w:val="28"/>
        </w:rPr>
        <w:t>главой</w:t>
      </w:r>
      <w:r>
        <w:rPr>
          <w:i/>
          <w:sz w:val="28"/>
          <w:szCs w:val="28"/>
        </w:rPr>
        <w:t xml:space="preserve"> </w:t>
      </w:r>
      <w:r w:rsidRPr="00DD7965">
        <w:rPr>
          <w:sz w:val="28"/>
          <w:szCs w:val="28"/>
        </w:rPr>
        <w:t>Искровского сельского поселения Называевского муниципального района Омской области</w:t>
      </w:r>
      <w:r>
        <w:rPr>
          <w:sz w:val="28"/>
          <w:szCs w:val="28"/>
        </w:rPr>
        <w:t xml:space="preserve">.»; 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7) в статье 16: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пункт 1 дополнить абзацем следующего содержания: 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«Приватизация объекта культурного наследия, являющегося зданием, строением или сооружением, путем продажи на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использования, в аренду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абзац третий пункта 3 дополнить словами «, за исключением договора аренды земельного участка,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объекта, проведенного в соответствии с Федеральным законом от 21.12.2001 № 178-ФЗ «О приватизации государственного и муниципального имущества».</w:t>
      </w:r>
    </w:p>
    <w:p w:rsidR="00DD7965" w:rsidRPr="00477A02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</w:t>
      </w:r>
      <w:r w:rsidRPr="00DD7965">
        <w:rPr>
          <w:sz w:val="28"/>
          <w:szCs w:val="28"/>
        </w:rPr>
        <w:t xml:space="preserve">обнародованию </w:t>
      </w:r>
      <w:r>
        <w:rPr>
          <w:color w:val="000000"/>
          <w:spacing w:val="-6"/>
          <w:sz w:val="30"/>
          <w:szCs w:val="30"/>
        </w:rPr>
        <w:t xml:space="preserve">в соответствии с Уставом </w:t>
      </w:r>
      <w:r>
        <w:rPr>
          <w:color w:val="000000"/>
          <w:spacing w:val="-7"/>
          <w:sz w:val="30"/>
          <w:szCs w:val="30"/>
        </w:rPr>
        <w:t>Искровского</w:t>
      </w:r>
      <w:r>
        <w:rPr>
          <w:color w:val="000000"/>
          <w:spacing w:val="-6"/>
          <w:sz w:val="30"/>
          <w:szCs w:val="30"/>
        </w:rPr>
        <w:t xml:space="preserve"> сельского поселения</w:t>
      </w:r>
      <w:r>
        <w:rPr>
          <w:sz w:val="28"/>
          <w:szCs w:val="28"/>
        </w:rPr>
        <w:t xml:space="preserve"> и вступает в силу с момента </w:t>
      </w:r>
      <w:r w:rsidRPr="00477A02">
        <w:rPr>
          <w:sz w:val="28"/>
          <w:szCs w:val="28"/>
        </w:rPr>
        <w:t>обнародования, за исключением положений абзаца третьего подпункта 2, подпункта 6 пункта 1 настоящего Решения, которые вступают в силу с 01.07.2024</w:t>
      </w:r>
      <w:r w:rsidRPr="00477A02">
        <w:rPr>
          <w:rFonts w:eastAsia="Calibri"/>
          <w:sz w:val="28"/>
          <w:szCs w:val="28"/>
          <w:lang w:eastAsia="en-US"/>
        </w:rPr>
        <w:t>.</w:t>
      </w:r>
    </w:p>
    <w:p w:rsidR="00DD7965" w:rsidRDefault="00DD7965" w:rsidP="00DD7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477A02">
        <w:rPr>
          <w:sz w:val="28"/>
          <w:szCs w:val="28"/>
        </w:rPr>
        <w:t>настоящего решения оставляю за собой</w:t>
      </w:r>
    </w:p>
    <w:p w:rsidR="00DD7965" w:rsidRDefault="00DD7965" w:rsidP="00DD7965">
      <w:pPr>
        <w:ind w:firstLine="709"/>
        <w:rPr>
          <w:sz w:val="28"/>
          <w:szCs w:val="28"/>
        </w:rPr>
      </w:pPr>
    </w:p>
    <w:p w:rsidR="00DD7965" w:rsidRDefault="00DD7965" w:rsidP="00DD796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477A02">
        <w:rPr>
          <w:sz w:val="28"/>
          <w:szCs w:val="28"/>
        </w:rPr>
        <w:t>Искровского</w:t>
      </w:r>
      <w:proofErr w:type="gramEnd"/>
      <w:r w:rsidR="00477A02">
        <w:rPr>
          <w:sz w:val="28"/>
          <w:szCs w:val="28"/>
        </w:rPr>
        <w:t xml:space="preserve"> </w:t>
      </w:r>
    </w:p>
    <w:p w:rsidR="006A7A23" w:rsidRPr="00477A02" w:rsidRDefault="00477A02" w:rsidP="00477A02">
      <w:pPr>
        <w:tabs>
          <w:tab w:val="left" w:pos="7635"/>
        </w:tabs>
        <w:rPr>
          <w:sz w:val="28"/>
          <w:szCs w:val="28"/>
        </w:rPr>
      </w:pPr>
      <w:r w:rsidRPr="00477A0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А.О. Омаров</w:t>
      </w:r>
    </w:p>
    <w:sectPr w:rsidR="006A7A23" w:rsidRPr="0047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C7"/>
    <w:rsid w:val="00477A02"/>
    <w:rsid w:val="006A7A23"/>
    <w:rsid w:val="00B921C7"/>
    <w:rsid w:val="00C167FE"/>
    <w:rsid w:val="00D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4</cp:revision>
  <cp:lastPrinted>2024-05-29T05:50:00Z</cp:lastPrinted>
  <dcterms:created xsi:type="dcterms:W3CDTF">2024-05-21T03:10:00Z</dcterms:created>
  <dcterms:modified xsi:type="dcterms:W3CDTF">2024-05-29T05:52:00Z</dcterms:modified>
</cp:coreProperties>
</file>