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B6" w:rsidRDefault="00466F03" w:rsidP="00466F03">
      <w:pPr>
        <w:pStyle w:val="a3"/>
        <w:spacing w:before="72" w:line="276" w:lineRule="auto"/>
        <w:ind w:left="372" w:right="383" w:firstLine="5"/>
        <w:jc w:val="center"/>
      </w:pPr>
      <w:r>
        <w:t>Результаты ежеквартального рассмотрения вопросов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4"/>
        </w:rPr>
        <w:t xml:space="preserve"> </w:t>
      </w:r>
      <w:proofErr w:type="gramStart"/>
      <w:r>
        <w:t>практики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вступивших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законную</w:t>
      </w:r>
      <w:r>
        <w:rPr>
          <w:spacing w:val="-64"/>
        </w:rPr>
        <w:t xml:space="preserve"> </w:t>
      </w:r>
      <w:r>
        <w:t>силу решений судов о признании недействительными ненормативных</w:t>
      </w:r>
      <w:r>
        <w:rPr>
          <w:spacing w:val="1"/>
        </w:rPr>
        <w:t xml:space="preserve"> </w:t>
      </w:r>
      <w:r>
        <w:t>правовых актов, незаконными решений и действий (бездействия)</w:t>
      </w:r>
      <w:r>
        <w:rPr>
          <w:spacing w:val="1"/>
        </w:rPr>
        <w:t xml:space="preserve"> </w:t>
      </w:r>
      <w:r>
        <w:t>администрации Искровского сельского поселения и должностных 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Искровского сельского</w:t>
      </w:r>
      <w:r>
        <w:rPr>
          <w:spacing w:val="4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в 1,2,3,4 кварталах 202</w:t>
      </w:r>
      <w:r w:rsidR="00CF6FE8">
        <w:t>3</w:t>
      </w:r>
      <w:r>
        <w:t xml:space="preserve"> года.</w:t>
      </w:r>
    </w:p>
    <w:p w:rsidR="00466F03" w:rsidRDefault="00466F03" w:rsidP="00466F03">
      <w:pPr>
        <w:pStyle w:val="a3"/>
        <w:spacing w:before="72" w:line="276" w:lineRule="auto"/>
        <w:ind w:left="372" w:right="383" w:firstLine="5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21"/>
        <w:gridCol w:w="6433"/>
      </w:tblGrid>
      <w:tr w:rsidR="00466F03" w:rsidTr="001732C5">
        <w:tc>
          <w:tcPr>
            <w:tcW w:w="817" w:type="dxa"/>
          </w:tcPr>
          <w:p w:rsidR="00466F03" w:rsidRDefault="00466F03" w:rsidP="001732C5">
            <w:pPr>
              <w:pStyle w:val="TableParagraph"/>
              <w:spacing w:line="271" w:lineRule="auto"/>
              <w:ind w:left="110" w:right="7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21" w:type="dxa"/>
          </w:tcPr>
          <w:p w:rsidR="00466F03" w:rsidRDefault="00466F03" w:rsidP="001732C5">
            <w:pPr>
              <w:pStyle w:val="TableParagraph"/>
              <w:spacing w:line="276" w:lineRule="auto"/>
              <w:ind w:left="110" w:right="12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вступивших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6433" w:type="dxa"/>
          </w:tcPr>
          <w:p w:rsidR="00466F03" w:rsidRDefault="00466F03" w:rsidP="001732C5">
            <w:pPr>
              <w:pStyle w:val="TableParagraph"/>
              <w:spacing w:line="263" w:lineRule="exact"/>
              <w:ind w:left="2411" w:right="239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</w:tr>
      <w:tr w:rsidR="00466F03" w:rsidTr="001732C5">
        <w:tc>
          <w:tcPr>
            <w:tcW w:w="817" w:type="dxa"/>
          </w:tcPr>
          <w:p w:rsidR="00466F03" w:rsidRDefault="00466F03" w:rsidP="001732C5">
            <w:r>
              <w:t>1</w:t>
            </w:r>
          </w:p>
        </w:tc>
        <w:tc>
          <w:tcPr>
            <w:tcW w:w="2321" w:type="dxa"/>
          </w:tcPr>
          <w:p w:rsidR="00466F03" w:rsidRDefault="00CF6FE8" w:rsidP="00CF6FE8">
            <w:r>
              <w:t>28.12</w:t>
            </w:r>
            <w:r w:rsidR="00390D24">
              <w:t>.202</w:t>
            </w:r>
            <w:r>
              <w:t>3</w:t>
            </w:r>
          </w:p>
        </w:tc>
        <w:tc>
          <w:tcPr>
            <w:tcW w:w="6433" w:type="dxa"/>
          </w:tcPr>
          <w:p w:rsidR="00CF6FE8" w:rsidRDefault="00466F03" w:rsidP="00CF6FE8">
            <w:pPr>
              <w:pStyle w:val="TableParagraph"/>
              <w:spacing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F6FE8">
              <w:rPr>
                <w:sz w:val="24"/>
              </w:rPr>
              <w:t xml:space="preserve">1, 2, 3 </w:t>
            </w:r>
            <w:r>
              <w:rPr>
                <w:sz w:val="24"/>
              </w:rPr>
              <w:t>квартале 202</w:t>
            </w:r>
            <w:r w:rsidR="00CF6FE8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  <w:r w:rsidR="00E5038A">
              <w:rPr>
                <w:sz w:val="24"/>
              </w:rPr>
              <w:t xml:space="preserve">ода </w:t>
            </w:r>
            <w:r>
              <w:rPr>
                <w:sz w:val="24"/>
              </w:rPr>
              <w:t>решени</w:t>
            </w:r>
            <w:r w:rsidR="00CF6FE8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Называевского </w:t>
            </w:r>
            <w:r w:rsidR="00E5038A">
              <w:rPr>
                <w:sz w:val="24"/>
              </w:rPr>
              <w:t xml:space="preserve">городского </w:t>
            </w:r>
            <w:r>
              <w:rPr>
                <w:sz w:val="24"/>
              </w:rPr>
              <w:t>суда</w:t>
            </w:r>
            <w:r w:rsidR="00E5038A">
              <w:rPr>
                <w:sz w:val="24"/>
              </w:rPr>
              <w:t xml:space="preserve"> Омской области </w:t>
            </w:r>
            <w:r>
              <w:rPr>
                <w:sz w:val="24"/>
              </w:rPr>
              <w:t xml:space="preserve"> </w:t>
            </w:r>
            <w:r w:rsidR="00CF6FE8">
              <w:rPr>
                <w:sz w:val="24"/>
              </w:rPr>
              <w:t>не было.</w:t>
            </w:r>
          </w:p>
          <w:p w:rsidR="00466F03" w:rsidRDefault="00466F03" w:rsidP="00CF6FE8">
            <w:pPr>
              <w:pStyle w:val="TableParagraph"/>
              <w:tabs>
                <w:tab w:val="left" w:pos="471"/>
              </w:tabs>
              <w:spacing w:before="191" w:line="276" w:lineRule="auto"/>
              <w:ind w:left="0" w:right="228"/>
              <w:rPr>
                <w:sz w:val="24"/>
              </w:rPr>
            </w:pPr>
          </w:p>
        </w:tc>
      </w:tr>
      <w:tr w:rsidR="00466F03" w:rsidTr="001732C5">
        <w:tc>
          <w:tcPr>
            <w:tcW w:w="817" w:type="dxa"/>
          </w:tcPr>
          <w:p w:rsidR="00466F03" w:rsidRDefault="00CF6FE8" w:rsidP="001732C5">
            <w:r>
              <w:t>2</w:t>
            </w:r>
          </w:p>
        </w:tc>
        <w:tc>
          <w:tcPr>
            <w:tcW w:w="2321" w:type="dxa"/>
          </w:tcPr>
          <w:p w:rsidR="00466F03" w:rsidRDefault="00CF6FE8" w:rsidP="00390D24">
            <w:r>
              <w:t>28.12.2023</w:t>
            </w:r>
          </w:p>
        </w:tc>
        <w:tc>
          <w:tcPr>
            <w:tcW w:w="6433" w:type="dxa"/>
          </w:tcPr>
          <w:p w:rsidR="00CF6FE8" w:rsidRDefault="00CF6FE8" w:rsidP="00CF6FE8">
            <w:pPr>
              <w:rPr>
                <w:sz w:val="24"/>
              </w:rPr>
            </w:pPr>
            <w:r w:rsidRPr="00CF6FE8">
              <w:t>В 4 квартале 2023 года</w:t>
            </w:r>
            <w:r>
              <w:rPr>
                <w:b/>
              </w:rPr>
              <w:t xml:space="preserve"> </w:t>
            </w:r>
            <w:r>
              <w:rPr>
                <w:sz w:val="24"/>
              </w:rPr>
              <w:t>в законную силу вступило одно 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Называевского городского  суда</w:t>
            </w:r>
            <w:r>
              <w:rPr>
                <w:sz w:val="24"/>
              </w:rPr>
              <w:t xml:space="preserve"> (дело № 2а-443/2023)</w:t>
            </w:r>
            <w:r>
              <w:rPr>
                <w:sz w:val="24"/>
              </w:rPr>
              <w:t xml:space="preserve"> по иск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Называевской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межрайонной </w:t>
            </w:r>
            <w:r>
              <w:rPr>
                <w:sz w:val="24"/>
              </w:rPr>
              <w:t xml:space="preserve">прокуратуры </w:t>
            </w:r>
            <w:r>
              <w:rPr>
                <w:sz w:val="24"/>
              </w:rPr>
              <w:t xml:space="preserve">о признании </w:t>
            </w:r>
            <w:proofErr w:type="gramStart"/>
            <w:r>
              <w:rPr>
                <w:sz w:val="24"/>
              </w:rPr>
              <w:t>незаконным</w:t>
            </w:r>
            <w:proofErr w:type="gramEnd"/>
            <w:r>
              <w:rPr>
                <w:sz w:val="24"/>
              </w:rPr>
              <w:t xml:space="preserve"> бездействия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Искровского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поселения:</w:t>
            </w:r>
          </w:p>
          <w:p w:rsidR="00CF6FE8" w:rsidRDefault="00CF6FE8" w:rsidP="00CF6FE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 непринятию мер по возложению обязанности внести в бюджет поселения изменения в части выделения денежных средств на </w:t>
            </w:r>
            <w:r>
              <w:rPr>
                <w:sz w:val="24"/>
              </w:rPr>
              <w:t>ремонт и содержания сетей водоснабжения.</w:t>
            </w:r>
            <w:r>
              <w:rPr>
                <w:sz w:val="24"/>
              </w:rPr>
              <w:t xml:space="preserve">    </w:t>
            </w:r>
          </w:p>
          <w:p w:rsidR="00CF6FE8" w:rsidRDefault="00CF6FE8" w:rsidP="00CF6FE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z w:val="24"/>
              </w:rPr>
              <w:t xml:space="preserve"> по результатам вступивших в законную силу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о признании недействительными ненормативных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Искровского сельского поселения и 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 w:rsidR="00500FFE">
              <w:rPr>
                <w:spacing w:val="1"/>
                <w:sz w:val="24"/>
              </w:rPr>
              <w:t xml:space="preserve">не </w:t>
            </w:r>
            <w:r>
              <w:rPr>
                <w:sz w:val="24"/>
              </w:rPr>
              <w:t>исполнен</w:t>
            </w:r>
            <w:r w:rsidR="00500FFE">
              <w:rPr>
                <w:sz w:val="24"/>
              </w:rPr>
              <w:t>о.</w:t>
            </w:r>
          </w:p>
          <w:p w:rsidR="00CF6FE8" w:rsidRDefault="00CF6FE8" w:rsidP="00CF6FE8">
            <w:pPr>
              <w:jc w:val="both"/>
              <w:rPr>
                <w:sz w:val="24"/>
              </w:rPr>
            </w:pPr>
            <w:bookmarkStart w:id="0" w:name="_GoBack"/>
            <w:bookmarkEnd w:id="0"/>
          </w:p>
          <w:p w:rsidR="00466F03" w:rsidRPr="00CC4410" w:rsidRDefault="00466F03" w:rsidP="00CF6FE8">
            <w:pPr>
              <w:rPr>
                <w:b/>
              </w:rPr>
            </w:pPr>
          </w:p>
        </w:tc>
      </w:tr>
    </w:tbl>
    <w:p w:rsidR="00466F03" w:rsidRDefault="00466F03" w:rsidP="00466F03">
      <w:pPr>
        <w:pStyle w:val="a3"/>
        <w:spacing w:before="72" w:line="276" w:lineRule="auto"/>
        <w:ind w:left="372" w:right="383" w:firstLine="5"/>
        <w:jc w:val="center"/>
      </w:pPr>
    </w:p>
    <w:sectPr w:rsidR="0046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6490"/>
    <w:multiLevelType w:val="hybridMultilevel"/>
    <w:tmpl w:val="6CC05D3A"/>
    <w:lvl w:ilvl="0" w:tplc="10025FE6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A4565A">
      <w:numFmt w:val="bullet"/>
      <w:lvlText w:val="•"/>
      <w:lvlJc w:val="left"/>
      <w:pPr>
        <w:ind w:left="947" w:hanging="178"/>
      </w:pPr>
      <w:rPr>
        <w:rFonts w:hint="default"/>
        <w:lang w:val="ru-RU" w:eastAsia="en-US" w:bidi="ar-SA"/>
      </w:rPr>
    </w:lvl>
    <w:lvl w:ilvl="2" w:tplc="1A268914">
      <w:numFmt w:val="bullet"/>
      <w:lvlText w:val="•"/>
      <w:lvlJc w:val="left"/>
      <w:pPr>
        <w:ind w:left="1655" w:hanging="178"/>
      </w:pPr>
      <w:rPr>
        <w:rFonts w:hint="default"/>
        <w:lang w:val="ru-RU" w:eastAsia="en-US" w:bidi="ar-SA"/>
      </w:rPr>
    </w:lvl>
    <w:lvl w:ilvl="3" w:tplc="62943DD6">
      <w:numFmt w:val="bullet"/>
      <w:lvlText w:val="•"/>
      <w:lvlJc w:val="left"/>
      <w:pPr>
        <w:ind w:left="2363" w:hanging="178"/>
      </w:pPr>
      <w:rPr>
        <w:rFonts w:hint="default"/>
        <w:lang w:val="ru-RU" w:eastAsia="en-US" w:bidi="ar-SA"/>
      </w:rPr>
    </w:lvl>
    <w:lvl w:ilvl="4" w:tplc="8D66233C">
      <w:numFmt w:val="bullet"/>
      <w:lvlText w:val="•"/>
      <w:lvlJc w:val="left"/>
      <w:pPr>
        <w:ind w:left="3071" w:hanging="178"/>
      </w:pPr>
      <w:rPr>
        <w:rFonts w:hint="default"/>
        <w:lang w:val="ru-RU" w:eastAsia="en-US" w:bidi="ar-SA"/>
      </w:rPr>
    </w:lvl>
    <w:lvl w:ilvl="5" w:tplc="1FEC0148">
      <w:numFmt w:val="bullet"/>
      <w:lvlText w:val="•"/>
      <w:lvlJc w:val="left"/>
      <w:pPr>
        <w:ind w:left="3779" w:hanging="178"/>
      </w:pPr>
      <w:rPr>
        <w:rFonts w:hint="default"/>
        <w:lang w:val="ru-RU" w:eastAsia="en-US" w:bidi="ar-SA"/>
      </w:rPr>
    </w:lvl>
    <w:lvl w:ilvl="6" w:tplc="633A0624">
      <w:numFmt w:val="bullet"/>
      <w:lvlText w:val="•"/>
      <w:lvlJc w:val="left"/>
      <w:pPr>
        <w:ind w:left="4487" w:hanging="178"/>
      </w:pPr>
      <w:rPr>
        <w:rFonts w:hint="default"/>
        <w:lang w:val="ru-RU" w:eastAsia="en-US" w:bidi="ar-SA"/>
      </w:rPr>
    </w:lvl>
    <w:lvl w:ilvl="7" w:tplc="F39EA802">
      <w:numFmt w:val="bullet"/>
      <w:lvlText w:val="•"/>
      <w:lvlJc w:val="left"/>
      <w:pPr>
        <w:ind w:left="5195" w:hanging="178"/>
      </w:pPr>
      <w:rPr>
        <w:rFonts w:hint="default"/>
        <w:lang w:val="ru-RU" w:eastAsia="en-US" w:bidi="ar-SA"/>
      </w:rPr>
    </w:lvl>
    <w:lvl w:ilvl="8" w:tplc="C40215EC">
      <w:numFmt w:val="bullet"/>
      <w:lvlText w:val="•"/>
      <w:lvlJc w:val="left"/>
      <w:pPr>
        <w:ind w:left="5903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62"/>
    <w:rsid w:val="002C49B6"/>
    <w:rsid w:val="00390D24"/>
    <w:rsid w:val="003D2262"/>
    <w:rsid w:val="00466F03"/>
    <w:rsid w:val="00500FFE"/>
    <w:rsid w:val="006565C9"/>
    <w:rsid w:val="0080485B"/>
    <w:rsid w:val="00B50DDF"/>
    <w:rsid w:val="00CF6FE8"/>
    <w:rsid w:val="00E06078"/>
    <w:rsid w:val="00E5038A"/>
    <w:rsid w:val="00F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6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66F0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46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6F03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6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66F0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46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6F03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5</cp:revision>
  <cp:lastPrinted>2023-03-16T04:48:00Z</cp:lastPrinted>
  <dcterms:created xsi:type="dcterms:W3CDTF">2022-04-21T08:07:00Z</dcterms:created>
  <dcterms:modified xsi:type="dcterms:W3CDTF">2023-12-28T09:19:00Z</dcterms:modified>
</cp:coreProperties>
</file>