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95" w:rsidRDefault="00564E95" w:rsidP="00564E95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564E95" w:rsidRDefault="00564E95" w:rsidP="00564E95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СЕЛЬСКОГО ПОСЕЛЕНИЯ</w:t>
      </w:r>
    </w:p>
    <w:p w:rsidR="00564E95" w:rsidRDefault="00564E95" w:rsidP="00564E95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МУНИЦИПАЛЬНОГО</w:t>
      </w:r>
    </w:p>
    <w:p w:rsidR="00564E95" w:rsidRDefault="00564E95" w:rsidP="00564E95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564E95" w:rsidRDefault="00564E95" w:rsidP="00564E95">
      <w:pPr>
        <w:tabs>
          <w:tab w:val="left" w:pos="900"/>
          <w:tab w:val="left" w:pos="4035"/>
        </w:tabs>
        <w:rPr>
          <w:b/>
          <w:sz w:val="28"/>
          <w:szCs w:val="28"/>
        </w:rPr>
      </w:pPr>
    </w:p>
    <w:p w:rsidR="00564E95" w:rsidRDefault="00564E95" w:rsidP="00564E95">
      <w:pPr>
        <w:tabs>
          <w:tab w:val="left" w:pos="900"/>
          <w:tab w:val="left" w:pos="403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64E95" w:rsidRDefault="00564E95" w:rsidP="00564E95">
      <w:pPr>
        <w:tabs>
          <w:tab w:val="left" w:pos="900"/>
          <w:tab w:val="left" w:pos="4035"/>
        </w:tabs>
        <w:jc w:val="center"/>
        <w:rPr>
          <w:b/>
          <w:sz w:val="28"/>
          <w:szCs w:val="28"/>
        </w:rPr>
      </w:pPr>
    </w:p>
    <w:p w:rsidR="00564E95" w:rsidRDefault="00564E95" w:rsidP="00564E95">
      <w:pPr>
        <w:tabs>
          <w:tab w:val="left" w:pos="900"/>
          <w:tab w:val="left" w:pos="40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10EDA">
        <w:rPr>
          <w:sz w:val="28"/>
          <w:szCs w:val="28"/>
        </w:rPr>
        <w:t>04.12</w:t>
      </w:r>
      <w:r>
        <w:rPr>
          <w:sz w:val="28"/>
          <w:szCs w:val="28"/>
        </w:rPr>
        <w:t xml:space="preserve">.2020 г.                                                                                                  № </w:t>
      </w:r>
      <w:r w:rsidR="00310EDA">
        <w:rPr>
          <w:sz w:val="28"/>
          <w:szCs w:val="28"/>
        </w:rPr>
        <w:t>54</w:t>
      </w:r>
    </w:p>
    <w:p w:rsidR="00564E95" w:rsidRDefault="00564E95" w:rsidP="00564E95">
      <w:pPr>
        <w:suppressAutoHyphens/>
        <w:spacing w:before="120"/>
        <w:jc w:val="center"/>
        <w:rPr>
          <w:sz w:val="28"/>
          <w:szCs w:val="28"/>
        </w:rPr>
      </w:pPr>
      <w:proofErr w:type="gramStart"/>
      <w:r>
        <w:t>с</w:t>
      </w:r>
      <w:proofErr w:type="gramEnd"/>
      <w:r>
        <w:t>. Искра</w:t>
      </w:r>
    </w:p>
    <w:p w:rsidR="00564E95" w:rsidRPr="00564E95" w:rsidRDefault="00564E95" w:rsidP="00564E9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TimesNewRomanPSMT"/>
          <w:color w:val="000000"/>
          <w:sz w:val="28"/>
          <w:szCs w:val="28"/>
        </w:rPr>
        <w:t xml:space="preserve">О внесении изменений в постановление Администрации Искровского сельского поселения от 08.12.2015 № 37 </w:t>
      </w:r>
      <w:r>
        <w:rPr>
          <w:sz w:val="28"/>
          <w:szCs w:val="28"/>
        </w:rPr>
        <w:t>«</w:t>
      </w:r>
      <w:r w:rsidRPr="00564E95">
        <w:rPr>
          <w:sz w:val="28"/>
          <w:szCs w:val="28"/>
        </w:rPr>
        <w:t>Об утверждении Административного регламента предоставления</w:t>
      </w:r>
    </w:p>
    <w:p w:rsidR="00564E95" w:rsidRPr="00564E95" w:rsidRDefault="00564E95" w:rsidP="00564E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4E95">
        <w:rPr>
          <w:sz w:val="28"/>
          <w:szCs w:val="28"/>
        </w:rPr>
        <w:t>муниципальной услуги «Предварительное согласование предоставления</w:t>
      </w:r>
    </w:p>
    <w:p w:rsidR="00564E95" w:rsidRPr="00564E95" w:rsidRDefault="00564E95" w:rsidP="00564E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4E95">
        <w:rPr>
          <w:sz w:val="28"/>
          <w:szCs w:val="28"/>
        </w:rPr>
        <w:t>земельного участка, находящегося в муниципальной собственности, земельного участка, государственная собственность</w:t>
      </w:r>
    </w:p>
    <w:p w:rsidR="00564E95" w:rsidRPr="00564E95" w:rsidRDefault="00564E95" w:rsidP="00564E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4E95">
        <w:rPr>
          <w:sz w:val="28"/>
          <w:szCs w:val="28"/>
        </w:rPr>
        <w:t>на который не разграничена»</w:t>
      </w:r>
    </w:p>
    <w:p w:rsidR="00564E95" w:rsidRDefault="00564E95" w:rsidP="00564E95">
      <w:pPr>
        <w:ind w:firstLine="709"/>
        <w:jc w:val="both"/>
        <w:rPr>
          <w:rFonts w:eastAsia="TimesNewRomanPSMT"/>
          <w:color w:val="000000"/>
          <w:sz w:val="28"/>
          <w:szCs w:val="28"/>
        </w:rPr>
      </w:pPr>
    </w:p>
    <w:p w:rsidR="00564E95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принятием Федерального закона от 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руководствуясь Уставом </w:t>
      </w:r>
      <w:r>
        <w:rPr>
          <w:rFonts w:eastAsia="TimesNewRomanPSMT"/>
          <w:color w:val="000000"/>
          <w:sz w:val="28"/>
          <w:szCs w:val="28"/>
        </w:rPr>
        <w:t>Искровского</w:t>
      </w:r>
      <w:r>
        <w:rPr>
          <w:sz w:val="28"/>
          <w:szCs w:val="28"/>
        </w:rPr>
        <w:t xml:space="preserve"> сельского поселения Называевского муниципального района Омской области, Администрация </w:t>
      </w:r>
      <w:r>
        <w:rPr>
          <w:rFonts w:eastAsia="TimesNewRomanPSMT"/>
          <w:color w:val="000000"/>
          <w:sz w:val="28"/>
          <w:szCs w:val="28"/>
        </w:rPr>
        <w:t xml:space="preserve">Искровского </w:t>
      </w:r>
      <w:r>
        <w:rPr>
          <w:sz w:val="28"/>
          <w:szCs w:val="28"/>
        </w:rPr>
        <w:t>сельского поселения ПОСТАНОВЛЯЕТ:</w:t>
      </w:r>
    </w:p>
    <w:p w:rsidR="00564E95" w:rsidRPr="00564E95" w:rsidRDefault="00310EDA" w:rsidP="00564E9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TimesNewRomanPSMT"/>
          <w:color w:val="000000"/>
          <w:sz w:val="28"/>
          <w:szCs w:val="28"/>
        </w:rPr>
        <w:t xml:space="preserve">         </w:t>
      </w:r>
      <w:r w:rsidR="00564E95">
        <w:rPr>
          <w:rFonts w:eastAsia="TimesNewRomanPSMT"/>
          <w:color w:val="000000"/>
          <w:sz w:val="28"/>
          <w:szCs w:val="28"/>
        </w:rPr>
        <w:t>1. Внести в приложение к постановлению Администрации Искровского сельского поселения от 08.12.2015 № 37 «</w:t>
      </w:r>
      <w:r w:rsidR="00564E95" w:rsidRPr="00564E95">
        <w:rPr>
          <w:sz w:val="28"/>
          <w:szCs w:val="28"/>
        </w:rPr>
        <w:t>Об утверждении Административного регламента предоставления</w:t>
      </w:r>
      <w:r w:rsidR="00564E95">
        <w:rPr>
          <w:sz w:val="28"/>
          <w:szCs w:val="28"/>
        </w:rPr>
        <w:t xml:space="preserve"> </w:t>
      </w:r>
      <w:r w:rsidR="00564E95" w:rsidRPr="00564E95">
        <w:rPr>
          <w:sz w:val="28"/>
          <w:szCs w:val="28"/>
        </w:rPr>
        <w:t>муниципальной услуги «Предварительное согласование предоставления</w:t>
      </w:r>
      <w:r w:rsidR="00564E95">
        <w:rPr>
          <w:sz w:val="28"/>
          <w:szCs w:val="28"/>
        </w:rPr>
        <w:t xml:space="preserve"> </w:t>
      </w:r>
      <w:r w:rsidR="00564E95" w:rsidRPr="00564E95">
        <w:rPr>
          <w:sz w:val="28"/>
          <w:szCs w:val="28"/>
        </w:rPr>
        <w:t>земельного участка, находящегося в муниципальной собственности, земельного участка, государственная собственность</w:t>
      </w:r>
      <w:r w:rsidR="00564E95">
        <w:rPr>
          <w:sz w:val="28"/>
          <w:szCs w:val="28"/>
        </w:rPr>
        <w:t xml:space="preserve"> </w:t>
      </w:r>
      <w:r w:rsidR="00564E95" w:rsidRPr="00564E95">
        <w:rPr>
          <w:sz w:val="28"/>
          <w:szCs w:val="28"/>
        </w:rPr>
        <w:t>на который не разграничена»</w:t>
      </w:r>
      <w:r w:rsidR="00564E95" w:rsidRPr="00564E95">
        <w:rPr>
          <w:rFonts w:eastAsia="TimesNewRomanPSMT"/>
          <w:color w:val="000000"/>
          <w:sz w:val="28"/>
          <w:szCs w:val="28"/>
        </w:rPr>
        <w:t xml:space="preserve"> следующие изменения:</w:t>
      </w:r>
    </w:p>
    <w:p w:rsidR="00564E95" w:rsidRPr="00B74B62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Pr="00B74B62">
        <w:rPr>
          <w:sz w:val="28"/>
          <w:szCs w:val="28"/>
        </w:rPr>
        <w:t>пункте 18:</w:t>
      </w:r>
    </w:p>
    <w:p w:rsidR="00564E95" w:rsidRPr="00B74B62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62">
        <w:rPr>
          <w:sz w:val="28"/>
          <w:szCs w:val="28"/>
        </w:rPr>
        <w:t>- в абзаце 3 подпункта 1 «Федеральным законом «О государственном кадастре недвижимости» заменить словами «Федеральным законом «О государственной регистрации недвижимости»;</w:t>
      </w:r>
    </w:p>
    <w:p w:rsidR="00564E95" w:rsidRPr="00B74B62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62">
        <w:rPr>
          <w:sz w:val="28"/>
          <w:szCs w:val="28"/>
        </w:rPr>
        <w:t xml:space="preserve">- в </w:t>
      </w:r>
      <w:hyperlink r:id="rId4" w:history="1">
        <w:r w:rsidRPr="00B74B62">
          <w:rPr>
            <w:sz w:val="28"/>
            <w:szCs w:val="28"/>
          </w:rPr>
          <w:t>абзаце 5</w:t>
        </w:r>
      </w:hyperlink>
      <w:r w:rsidRPr="00B74B62">
        <w:rPr>
          <w:sz w:val="28"/>
          <w:szCs w:val="28"/>
        </w:rPr>
        <w:t xml:space="preserve"> подпункта 1 слова «государственный кадастр недвижимости» заменить словами «Единый государственный реестр недвижимости»;</w:t>
      </w:r>
    </w:p>
    <w:p w:rsidR="00564E95" w:rsidRPr="00B74B62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62">
        <w:rPr>
          <w:sz w:val="28"/>
          <w:szCs w:val="28"/>
        </w:rPr>
        <w:t xml:space="preserve">- </w:t>
      </w:r>
      <w:hyperlink r:id="rId5" w:history="1">
        <w:r w:rsidRPr="00B74B62">
          <w:rPr>
            <w:sz w:val="28"/>
            <w:szCs w:val="28"/>
          </w:rPr>
          <w:t xml:space="preserve">подпункт 7 </w:t>
        </w:r>
      </w:hyperlink>
      <w:r w:rsidRPr="00B74B62">
        <w:rPr>
          <w:sz w:val="28"/>
          <w:szCs w:val="28"/>
        </w:rPr>
        <w:t>изложить в следующей редакции:</w:t>
      </w:r>
    </w:p>
    <w:p w:rsidR="00564E95" w:rsidRPr="00B74B62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62">
        <w:rPr>
          <w:sz w:val="28"/>
          <w:szCs w:val="28"/>
        </w:rPr>
        <w:t xml:space="preserve">«7)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</w:t>
      </w:r>
      <w:r w:rsidRPr="00B74B62">
        <w:rPr>
          <w:sz w:val="28"/>
          <w:szCs w:val="28"/>
        </w:rPr>
        <w:lastRenderedPageBreak/>
        <w:t>предоставления земельного участка или о предоставлении земельного участка в безвозмездное пользование такому товариществу</w:t>
      </w:r>
      <w:proofErr w:type="gramStart"/>
      <w:r w:rsidRPr="00B74B62">
        <w:rPr>
          <w:sz w:val="28"/>
          <w:szCs w:val="28"/>
        </w:rPr>
        <w:t>.»;</w:t>
      </w:r>
      <w:proofErr w:type="gramEnd"/>
    </w:p>
    <w:p w:rsidR="00564E95" w:rsidRPr="00B74B62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62">
        <w:rPr>
          <w:sz w:val="28"/>
          <w:szCs w:val="28"/>
        </w:rPr>
        <w:t>2) в пункте 33:</w:t>
      </w:r>
    </w:p>
    <w:p w:rsidR="00564E95" w:rsidRPr="00B74B62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62">
        <w:rPr>
          <w:sz w:val="28"/>
          <w:szCs w:val="28"/>
        </w:rPr>
        <w:t>- в подпункте 2 цифры «15» заменить цифрами «14.1»;</w:t>
      </w:r>
    </w:p>
    <w:p w:rsidR="00564E95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62">
        <w:rPr>
          <w:sz w:val="28"/>
          <w:szCs w:val="28"/>
        </w:rPr>
        <w:t xml:space="preserve">- в </w:t>
      </w:r>
      <w:hyperlink r:id="rId6" w:history="1">
        <w:r w:rsidRPr="00B74B62">
          <w:rPr>
            <w:sz w:val="28"/>
            <w:szCs w:val="28"/>
          </w:rPr>
          <w:t>подпункте 3</w:t>
        </w:r>
      </w:hyperlink>
      <w:r w:rsidRPr="00B74B62">
        <w:rPr>
          <w:sz w:val="28"/>
          <w:szCs w:val="28"/>
        </w:rPr>
        <w:t xml:space="preserve"> слова «Федеральным законом «О государственном кадастре недвижимости» заменить словами «Федеральным </w:t>
      </w:r>
      <w:hyperlink r:id="rId7" w:history="1">
        <w:r w:rsidRPr="00B74B62">
          <w:rPr>
            <w:sz w:val="28"/>
            <w:szCs w:val="28"/>
          </w:rPr>
          <w:t>законом</w:t>
        </w:r>
      </w:hyperlink>
      <w:r w:rsidRPr="00B74B62">
        <w:rPr>
          <w:sz w:val="28"/>
          <w:szCs w:val="28"/>
        </w:rPr>
        <w:t xml:space="preserve"> «О государственной регистрации</w:t>
      </w:r>
      <w:r>
        <w:rPr>
          <w:sz w:val="28"/>
          <w:szCs w:val="28"/>
        </w:rPr>
        <w:t xml:space="preserve"> недвижимости»;</w:t>
      </w:r>
    </w:p>
    <w:p w:rsidR="00564E95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</w:t>
      </w:r>
      <w:r w:rsidRPr="00FA0EAE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FA0EAE">
        <w:rPr>
          <w:sz w:val="28"/>
          <w:szCs w:val="28"/>
        </w:rPr>
        <w:t xml:space="preserve"> 81</w:t>
      </w:r>
      <w:r>
        <w:rPr>
          <w:sz w:val="28"/>
          <w:szCs w:val="28"/>
        </w:rPr>
        <w:t>:</w:t>
      </w:r>
    </w:p>
    <w:p w:rsidR="00564E95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FA0EAE">
        <w:rPr>
          <w:sz w:val="28"/>
          <w:szCs w:val="28"/>
        </w:rPr>
        <w:t>подпункте 4 слова</w:t>
      </w:r>
      <w:r>
        <w:rPr>
          <w:sz w:val="28"/>
          <w:szCs w:val="28"/>
        </w:rPr>
        <w:t xml:space="preserve"> «государственный кадастр недвижимости» заменить словами «Единый государственный реестр недвижимости»;</w:t>
      </w:r>
    </w:p>
    <w:p w:rsidR="00564E95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дополнить подпунктом 11.1 следующего содержания: «11.1) сведения об ограничениях по использованию земельного участка, если земельный участок расположен в границах особо охраняемой природной территории, границах территории объекта культурного наследия либо зоны с особыми условиями использования территории, если сведения об указанных границах внесены в Единый государственный реестр недвижимости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564E95" w:rsidRDefault="00564E95" w:rsidP="00564E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Настоящее постановление обнародовать в соответствии с Уставом Искровского сельского поселения и разместить на официальном сайте Администрации Искровского сельского поселения в информационно-телекоммуникационной сети Интернет.</w:t>
      </w:r>
    </w:p>
    <w:p w:rsidR="00564E95" w:rsidRDefault="00564E95" w:rsidP="00564E9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4E95" w:rsidRPr="001F18E7" w:rsidRDefault="00564E95" w:rsidP="00564E9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4E95" w:rsidRPr="001D1133" w:rsidRDefault="00564E95" w:rsidP="00564E9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1D1133">
        <w:rPr>
          <w:sz w:val="28"/>
          <w:szCs w:val="28"/>
        </w:rPr>
        <w:t>Глава</w:t>
      </w:r>
    </w:p>
    <w:p w:rsidR="00564E95" w:rsidRPr="001D1133" w:rsidRDefault="00564E95" w:rsidP="00564E95">
      <w:pPr>
        <w:pStyle w:val="a3"/>
        <w:tabs>
          <w:tab w:val="left" w:pos="6195"/>
        </w:tabs>
        <w:spacing w:before="0" w:beforeAutospacing="0" w:after="0" w:afterAutospacing="0"/>
        <w:rPr>
          <w:sz w:val="28"/>
          <w:szCs w:val="28"/>
        </w:rPr>
      </w:pPr>
      <w:r w:rsidRPr="001D1133">
        <w:rPr>
          <w:sz w:val="28"/>
          <w:szCs w:val="28"/>
        </w:rPr>
        <w:t>сельского поселения</w:t>
      </w:r>
      <w:r w:rsidRPr="001D1133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</w:t>
      </w:r>
      <w:r w:rsidRPr="001D1133">
        <w:rPr>
          <w:sz w:val="28"/>
          <w:szCs w:val="28"/>
        </w:rPr>
        <w:t xml:space="preserve"> </w:t>
      </w:r>
      <w:r>
        <w:rPr>
          <w:sz w:val="28"/>
          <w:szCs w:val="28"/>
        </w:rPr>
        <w:t>А.О. Омаров</w:t>
      </w: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E95"/>
    <w:rsid w:val="00310EDA"/>
    <w:rsid w:val="003124FE"/>
    <w:rsid w:val="00564E95"/>
    <w:rsid w:val="006E204F"/>
    <w:rsid w:val="009F4F8B"/>
    <w:rsid w:val="00B16901"/>
    <w:rsid w:val="00E61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9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E95"/>
    <w:pPr>
      <w:spacing w:before="100" w:beforeAutospacing="1" w:after="100" w:afterAutospacing="1"/>
    </w:pPr>
  </w:style>
  <w:style w:type="paragraph" w:styleId="a4">
    <w:name w:val="No Spacing"/>
    <w:qFormat/>
    <w:rsid w:val="00564E95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564E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5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469E1BE371B9A0D6D0CF2818406054F8DE68E9A1DCD6FC6019F88BABDD8E8D4548C630631B219C2A3374DC01pCg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469E1BE371B9A0D6D0CF2818406054F9DB6BECA8D8D6FC6019F88BABDD8E8D57489E3A651B34C97A6923D102CE0C2622785611A7p9g5K" TargetMode="External"/><Relationship Id="rId5" Type="http://schemas.openxmlformats.org/officeDocument/2006/relationships/hyperlink" Target="consultantplus://offline/ref=1EC93E44D288A35435AF3CB3C525D493A70883A2AF900BDC809585E2D59C87FDAEFE81323F4404FAA13C6DB4B81D672E98DEB76395y3ZCK" TargetMode="External"/><Relationship Id="rId4" Type="http://schemas.openxmlformats.org/officeDocument/2006/relationships/hyperlink" Target="consultantplus://offline/ref=59C18154E7AFC3D29D3D15426745A481EA19E40A36F25310DD2F72304A20174C41B7EE8219E4DBB6219CBD5B185DBEC785266C9F75F5i8V0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5</cp:revision>
  <cp:lastPrinted>2020-12-04T04:27:00Z</cp:lastPrinted>
  <dcterms:created xsi:type="dcterms:W3CDTF">2020-11-23T04:50:00Z</dcterms:created>
  <dcterms:modified xsi:type="dcterms:W3CDTF">2020-12-04T04:28:00Z</dcterms:modified>
</cp:coreProperties>
</file>